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38FB" w14:textId="77777777" w:rsidR="009A31ED" w:rsidRPr="009A31ED" w:rsidRDefault="009A31ED" w:rsidP="009A31ED">
      <w:pPr>
        <w:jc w:val="center"/>
        <w:rPr>
          <w:b/>
          <w:bCs/>
        </w:rPr>
      </w:pPr>
      <w:r w:rsidRPr="009A31ED">
        <w:rPr>
          <w:b/>
          <w:bCs/>
          <w:sz w:val="28"/>
          <w:szCs w:val="28"/>
        </w:rPr>
        <w:t>Сортность</w:t>
      </w:r>
    </w:p>
    <w:p w14:paraId="19A97DFA" w14:textId="2A1B5908" w:rsidR="009A31ED" w:rsidRDefault="009A31ED" w:rsidP="009A31ED">
      <w:pPr>
        <w:rPr>
          <w:lang w:val="en-US"/>
        </w:rPr>
      </w:pPr>
      <w:r w:rsidRPr="009A31ED">
        <w:t>Перед упаковкой в термоусадочную плёнку, завод-производитель сортирует всю вагонку, в зависимости от класса. У каждой компании свои требования к уровню качества продукции. Основные критерии деления — природные дефекты дерева или недостатки, появившиеся при обработке, а также общий вид.</w:t>
      </w:r>
    </w:p>
    <w:p w14:paraId="270C89AE" w14:textId="77777777" w:rsidR="009A31ED" w:rsidRDefault="009A31ED" w:rsidP="009A31ED">
      <w:pPr>
        <w:rPr>
          <w:lang w:val="en-US"/>
        </w:rPr>
      </w:pP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555"/>
        <w:gridCol w:w="8930"/>
      </w:tblGrid>
      <w:tr w:rsidR="009A31ED" w14:paraId="0293EC6F" w14:textId="77777777" w:rsidTr="009A31ED">
        <w:tc>
          <w:tcPr>
            <w:tcW w:w="1555" w:type="dxa"/>
          </w:tcPr>
          <w:p w14:paraId="2F5A8435" w14:textId="3FAFB173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Сорт</w:t>
            </w:r>
          </w:p>
        </w:tc>
        <w:tc>
          <w:tcPr>
            <w:tcW w:w="8930" w:type="dxa"/>
          </w:tcPr>
          <w:p w14:paraId="3E8EAD1C" w14:textId="3A4B51DC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Описание</w:t>
            </w:r>
          </w:p>
        </w:tc>
      </w:tr>
      <w:tr w:rsidR="009A31ED" w:rsidRPr="009A31ED" w14:paraId="19F727D0" w14:textId="77777777" w:rsidTr="009A31ED">
        <w:tc>
          <w:tcPr>
            <w:tcW w:w="1555" w:type="dxa"/>
          </w:tcPr>
          <w:p w14:paraId="7FE208F4" w14:textId="515EB2AF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Экстра</w:t>
            </w:r>
          </w:p>
        </w:tc>
        <w:tc>
          <w:tcPr>
            <w:tcW w:w="8930" w:type="dxa"/>
          </w:tcPr>
          <w:p w14:paraId="1D7E8669" w14:textId="2DE006CD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Этот класс признан самым высоким по показателям качества, эстетике и практичности при использовании. В доске Экстра не допустимо наличие дефектов – сучков или сколов. Поверхность доски должна быть гладкой и иметь ярко выраженный рисунок с красивой текстурой. Для монтажа такой вагонки используют профессиональный крепёж. Чтобы не повредить при перевозке, эту вагонку помещают в вакуумную упаковку</w:t>
            </w:r>
          </w:p>
        </w:tc>
      </w:tr>
      <w:tr w:rsidR="009A31ED" w:rsidRPr="009A31ED" w14:paraId="05BCA349" w14:textId="77777777" w:rsidTr="009A31ED">
        <w:tc>
          <w:tcPr>
            <w:tcW w:w="1555" w:type="dxa"/>
          </w:tcPr>
          <w:p w14:paraId="39BF1CD9" w14:textId="3CD3F9FA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Премиум (А)</w:t>
            </w:r>
          </w:p>
        </w:tc>
        <w:tc>
          <w:tcPr>
            <w:tcW w:w="8930" w:type="dxa"/>
          </w:tcPr>
          <w:p w14:paraId="73C272D7" w14:textId="6A4DEAB6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Класс А отличает небольшое число живых светлых сучков, которые не выпадают. Никаких других дефектов стандарт не допускает. Стоимость вагонки этого сорта может значительно отличатся от цены Экстра, что делает её достойной альтернативой</w:t>
            </w:r>
          </w:p>
        </w:tc>
      </w:tr>
      <w:tr w:rsidR="009A31ED" w:rsidRPr="009A31ED" w14:paraId="77A731C7" w14:textId="77777777" w:rsidTr="009A31ED">
        <w:tc>
          <w:tcPr>
            <w:tcW w:w="1555" w:type="dxa"/>
          </w:tcPr>
          <w:p w14:paraId="30D0E0B1" w14:textId="1C9AE9BE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В</w:t>
            </w:r>
          </w:p>
        </w:tc>
        <w:tc>
          <w:tcPr>
            <w:tcW w:w="8930" w:type="dxa"/>
          </w:tcPr>
          <w:p w14:paraId="5848B07B" w14:textId="36E942C4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Класс В относится к категории бюджетных. На поверхности доски бывают трещины (до 3 см), ямки, выбоины, сучки, смоляные кармашки, допустимо также 10% синевы. Подобная вагонка требует дополнительной обработки с использованием шпатлёвок и затирок. Её монтаж занимает значительное количество времени</w:t>
            </w:r>
          </w:p>
        </w:tc>
      </w:tr>
      <w:tr w:rsidR="009A31ED" w:rsidRPr="009A31ED" w14:paraId="0637D3F9" w14:textId="77777777" w:rsidTr="009A31ED">
        <w:tc>
          <w:tcPr>
            <w:tcW w:w="1555" w:type="dxa"/>
          </w:tcPr>
          <w:p w14:paraId="642D89FD" w14:textId="5C6069E7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С</w:t>
            </w:r>
          </w:p>
        </w:tc>
        <w:tc>
          <w:tcPr>
            <w:tcW w:w="8930" w:type="dxa"/>
          </w:tcPr>
          <w:p w14:paraId="4213A1ED" w14:textId="5E95C7B4" w:rsidR="009A31ED" w:rsidRPr="009A31ED" w:rsidRDefault="009A31ED" w:rsidP="009A31ED">
            <w:pPr>
              <w:spacing w:after="160" w:line="278" w:lineRule="auto"/>
              <w:rPr>
                <w:lang w:val="en-US"/>
              </w:rPr>
            </w:pPr>
            <w:r w:rsidRPr="009A31ED">
              <w:t>Вагонка 3-го сорта, из-за своего невысокого качества и непривлекательного вида, чаще применяется в нежилых помещениях. Доски имеют большое число дефектов: кривизну, тёмные сучки, крупные трещины и прочее. Подгонка и монтаж такой доски – это истинное испытание для любого мастера</w:t>
            </w:r>
          </w:p>
        </w:tc>
      </w:tr>
    </w:tbl>
    <w:p w14:paraId="5D8ECEB9" w14:textId="77777777" w:rsidR="009A31ED" w:rsidRPr="009A31ED" w:rsidRDefault="009A31ED" w:rsidP="009A31ED"/>
    <w:p w14:paraId="30C29748" w14:textId="77777777" w:rsidR="009A31ED" w:rsidRDefault="009A31ED"/>
    <w:sectPr w:rsidR="009A31ED" w:rsidSect="009A31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ED"/>
    <w:rsid w:val="009A31ED"/>
    <w:rsid w:val="00D4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0BBAD"/>
  <w15:chartTrackingRefBased/>
  <w15:docId w15:val="{D7926DB5-07CD-49A3-9039-AA8695B5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1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1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3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3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3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3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3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3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3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3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3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3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3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31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31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31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3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31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31E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A3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2029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629242891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627854021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962031103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180706508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694721495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240407753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219198891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712147360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655257371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</w:divsChild>
    </w:div>
    <w:div w:id="14841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20242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808136039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291060342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968512943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911502253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2076391692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644547511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391465979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10691917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  <w:div w:id="2089498477">
          <w:marLeft w:val="0"/>
          <w:marRight w:val="0"/>
          <w:marTop w:val="0"/>
          <w:marBottom w:val="0"/>
          <w:divBdr>
            <w:top w:val="single" w:sz="6" w:space="8" w:color="F5F5F5"/>
            <w:left w:val="single" w:sz="6" w:space="8" w:color="F5F5F5"/>
            <w:bottom w:val="single" w:sz="6" w:space="8" w:color="F5F5F5"/>
            <w:right w:val="single" w:sz="6" w:space="8" w:color="F5F5F5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2025-02-26T07:53:00Z</dcterms:created>
  <dcterms:modified xsi:type="dcterms:W3CDTF">2025-02-26T07:56:00Z</dcterms:modified>
</cp:coreProperties>
</file>